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C65EEF" w14:textId="77777777" w:rsidR="00B97F0B" w:rsidRPr="00370D7D" w:rsidRDefault="00B97F0B" w:rsidP="00B97F0B">
      <w:pPr>
        <w:jc w:val="both"/>
        <w:rPr>
          <w:rFonts w:ascii="Times New Roman" w:hAnsi="Times New Roman" w:cs="Times New Roman"/>
          <w:b/>
          <w:bCs/>
          <w:sz w:val="26"/>
          <w:szCs w:val="26"/>
        </w:rPr>
      </w:pPr>
      <w:r w:rsidRPr="00370D7D">
        <w:rPr>
          <w:rFonts w:ascii="Times New Roman" w:hAnsi="Times New Roman" w:cs="Times New Roman"/>
          <w:b/>
          <w:bCs/>
          <w:sz w:val="26"/>
          <w:szCs w:val="26"/>
        </w:rPr>
        <w:t>LAN TỎA Y ĐỨC – KẾT NỐI NIỀM TIN, CHĂM SÓC SỨC KHỎE CỘNG ĐỒNG</w:t>
      </w:r>
    </w:p>
    <w:p w14:paraId="6134E844" w14:textId="77777777" w:rsidR="00B97F0B" w:rsidRPr="00B97F0B" w:rsidRDefault="00B97F0B" w:rsidP="00370D7D">
      <w:pPr>
        <w:ind w:firstLine="720"/>
        <w:jc w:val="both"/>
        <w:rPr>
          <w:rFonts w:ascii="Times New Roman" w:hAnsi="Times New Roman" w:cs="Times New Roman"/>
          <w:sz w:val="28"/>
          <w:szCs w:val="28"/>
        </w:rPr>
      </w:pPr>
      <w:r w:rsidRPr="00B97F0B">
        <w:rPr>
          <w:rFonts w:ascii="Times New Roman" w:hAnsi="Times New Roman" w:cs="Times New Roman"/>
          <w:sz w:val="28"/>
          <w:szCs w:val="28"/>
        </w:rPr>
        <w:t>Hưởng ứng Ngày Sức khỏe Thế giới và Ngày Sức khỏe toàn dân (7/4), ngày 21/4/2026, Trung tâm Y tế khu vực Bình Xuyên phối hợp với UBND và Trạm Y tế xã Bình Tuyền tổ chức chương trình khám bệnh, tư vấn sức khỏe và cấp phát thuốc miễn phí cho người cao tuổi, gia đình chính sách, người có công trên địa bàn.</w:t>
      </w:r>
    </w:p>
    <w:p w14:paraId="45BF52D8" w14:textId="77777777" w:rsidR="00B97F0B" w:rsidRPr="00B97F0B" w:rsidRDefault="00B97F0B" w:rsidP="00370D7D">
      <w:pPr>
        <w:ind w:firstLine="720"/>
        <w:jc w:val="both"/>
        <w:rPr>
          <w:rFonts w:ascii="Times New Roman" w:hAnsi="Times New Roman" w:cs="Times New Roman"/>
          <w:sz w:val="28"/>
          <w:szCs w:val="28"/>
        </w:rPr>
      </w:pPr>
      <w:r w:rsidRPr="00B97F0B">
        <w:rPr>
          <w:rFonts w:ascii="Times New Roman" w:hAnsi="Times New Roman" w:cs="Times New Roman"/>
          <w:sz w:val="28"/>
          <w:szCs w:val="28"/>
        </w:rPr>
        <w:t>Từ sáng sớm, Trạm Y tế xã Bình Tuyền đã rộn ràng người dân đến thăm khám. Quy trình được triển khai bài bản, khoa học với các nội dung thiết yếu: đo huyết áp, kiểm tra đường huyết, sàng lọc bệnh mạn tính như tim mạch, đái tháo đường, xương khớp, mắt… Không chỉ khám bệnh, đội ngũ y, bác sĩ còn dành thời gian lắng nghe, tư vấn cụ thể về chế độ ăn “ít muối – tăng rau xanh”, hướng dẫn vận động nhẹ nhàng, phù hợp thể trạng để người cao tuổi duy trì sức khỏe ổn định, sống vui, sống khỏe.</w:t>
      </w:r>
    </w:p>
    <w:p w14:paraId="57D9EFA6" w14:textId="77777777" w:rsidR="00B97F0B" w:rsidRPr="00B97F0B" w:rsidRDefault="00B97F0B" w:rsidP="00370D7D">
      <w:pPr>
        <w:ind w:firstLine="720"/>
        <w:jc w:val="both"/>
        <w:rPr>
          <w:rFonts w:ascii="Times New Roman" w:hAnsi="Times New Roman" w:cs="Times New Roman"/>
          <w:sz w:val="28"/>
          <w:szCs w:val="28"/>
        </w:rPr>
      </w:pPr>
      <w:r w:rsidRPr="00B97F0B">
        <w:rPr>
          <w:rFonts w:ascii="Times New Roman" w:hAnsi="Times New Roman" w:cs="Times New Roman"/>
          <w:sz w:val="28"/>
          <w:szCs w:val="28"/>
        </w:rPr>
        <w:t>Phát biểu tại chương trình, BSCKI Doãn Đức Toàn – Phó Bí thư Chi bộ, Phó Giám đốc Trung tâm Y tế khu vực Bình Xuyên chia sẻ với giọng đầy tâm huyết:</w:t>
      </w:r>
    </w:p>
    <w:p w14:paraId="5ECBA292" w14:textId="77777777" w:rsidR="004E7213" w:rsidRDefault="00B97F0B" w:rsidP="004E7213">
      <w:pPr>
        <w:jc w:val="both"/>
        <w:rPr>
          <w:rFonts w:ascii="Times New Roman" w:hAnsi="Times New Roman" w:cs="Times New Roman"/>
          <w:sz w:val="28"/>
          <w:szCs w:val="28"/>
        </w:rPr>
      </w:pPr>
      <w:r w:rsidRPr="00B97F0B">
        <w:rPr>
          <w:rFonts w:ascii="Times New Roman" w:hAnsi="Times New Roman" w:cs="Times New Roman"/>
          <w:sz w:val="28"/>
          <w:szCs w:val="28"/>
        </w:rPr>
        <w:t>“</w:t>
      </w:r>
      <w:r w:rsidR="004E7213" w:rsidRPr="004E7213">
        <w:rPr>
          <w:rFonts w:ascii="Times New Roman" w:hAnsi="Times New Roman" w:cs="Times New Roman"/>
          <w:sz w:val="28"/>
          <w:szCs w:val="28"/>
        </w:rPr>
        <w:t>Chăm sóc sức khỏe người cao tuổi và các đối tượng chính sách không chỉ là nhiệm vụ mà còn là sự tri ân. Trung tâm luôn mong muốn đưa dịch vụ y tế đến gần dân hơn, giúp phát hiện bệnh sớm, điều trị kịp thời, giảm chi phí và nâng cao chất lượng cuộc sống, từ đó, góp phần xây dựng cộng đồng khỏe mạnh”</w:t>
      </w:r>
    </w:p>
    <w:p w14:paraId="4528B120" w14:textId="77777777" w:rsidR="00B97F0B" w:rsidRPr="00B97F0B" w:rsidRDefault="00B97F0B" w:rsidP="00370D7D">
      <w:pPr>
        <w:ind w:firstLine="720"/>
        <w:jc w:val="both"/>
        <w:rPr>
          <w:rFonts w:ascii="Times New Roman" w:hAnsi="Times New Roman" w:cs="Times New Roman"/>
          <w:sz w:val="28"/>
          <w:szCs w:val="28"/>
        </w:rPr>
      </w:pPr>
      <w:r>
        <w:rPr>
          <w:rFonts w:ascii="Times New Roman" w:hAnsi="Times New Roman" w:cs="Times New Roman"/>
          <w:sz w:val="28"/>
          <w:szCs w:val="28"/>
        </w:rPr>
        <w:t>Đồng chí T</w:t>
      </w:r>
      <w:r w:rsidRPr="00B97F0B">
        <w:rPr>
          <w:rFonts w:ascii="Times New Roman" w:hAnsi="Times New Roman" w:cs="Times New Roman"/>
          <w:sz w:val="28"/>
          <w:szCs w:val="28"/>
        </w:rPr>
        <w:t>rương Quang Vinh - Đảng ủ</w:t>
      </w:r>
      <w:r>
        <w:rPr>
          <w:rFonts w:ascii="Times New Roman" w:hAnsi="Times New Roman" w:cs="Times New Roman"/>
          <w:sz w:val="28"/>
          <w:szCs w:val="28"/>
        </w:rPr>
        <w:t>y viên, Phó Ch</w:t>
      </w:r>
      <w:r w:rsidRPr="00B97F0B">
        <w:rPr>
          <w:rFonts w:ascii="Times New Roman" w:hAnsi="Times New Roman" w:cs="Times New Roman"/>
          <w:sz w:val="28"/>
          <w:szCs w:val="28"/>
        </w:rPr>
        <w:t>ủ tịch UBND xã Bình Tuyền bày tỏ sự trân trọng:</w:t>
      </w:r>
      <w:r>
        <w:rPr>
          <w:rFonts w:ascii="Times New Roman" w:hAnsi="Times New Roman" w:cs="Times New Roman"/>
          <w:sz w:val="28"/>
          <w:szCs w:val="28"/>
        </w:rPr>
        <w:t xml:space="preserve"> </w:t>
      </w:r>
      <w:r w:rsidRPr="00B97F0B">
        <w:rPr>
          <w:rFonts w:ascii="Times New Roman" w:hAnsi="Times New Roman" w:cs="Times New Roman"/>
          <w:sz w:val="28"/>
          <w:szCs w:val="28"/>
        </w:rPr>
        <w:t>“</w:t>
      </w:r>
      <w:r w:rsidR="004E7213" w:rsidRPr="004E7213">
        <w:rPr>
          <w:rFonts w:ascii="Times New Roman" w:hAnsi="Times New Roman" w:cs="Times New Roman"/>
          <w:sz w:val="28"/>
          <w:szCs w:val="28"/>
        </w:rPr>
        <w:t>Bình Tuyền là xã có nhiều người cao tuổi, gia đình chính sách, người có công với cách mạng và đây là đối tượng cần được quan tâm, chăm sóc về y tế. Chương trình khám, tư vấn và cấp phát thuốc miễn phí do Trung tâm Y tế khu vực Bình Xuyên phối hợp với địa phương triển khai có ý nghĩa thiết thực, góp phần chăm lo sức khỏe nhân dân, nhất là người cao tuổi và gia đình chính sách, đồng thời, góp phần tăng cường niềm tin yêu của bà con đối với ngành y tế</w:t>
      </w:r>
      <w:r w:rsidR="004E7213">
        <w:rPr>
          <w:rFonts w:ascii="Times New Roman" w:hAnsi="Times New Roman" w:cs="Times New Roman"/>
          <w:sz w:val="28"/>
          <w:szCs w:val="28"/>
        </w:rPr>
        <w:t xml:space="preserve">. </w:t>
      </w:r>
      <w:r w:rsidRPr="00B97F0B">
        <w:rPr>
          <w:rFonts w:ascii="Times New Roman" w:hAnsi="Times New Roman" w:cs="Times New Roman"/>
          <w:sz w:val="28"/>
          <w:szCs w:val="28"/>
        </w:rPr>
        <w:t>Chúng tôi trân trọng cảm ơn đội ngũ y, bác sĩ đã mang sự quan tâm đến tận cơ sở”</w:t>
      </w:r>
    </w:p>
    <w:p w14:paraId="451FFCA7" w14:textId="77777777" w:rsidR="00C31395" w:rsidRPr="00C31395" w:rsidRDefault="00C31395" w:rsidP="00370D7D">
      <w:pPr>
        <w:ind w:firstLine="720"/>
        <w:jc w:val="both"/>
        <w:rPr>
          <w:rFonts w:ascii="Times New Roman" w:hAnsi="Times New Roman" w:cs="Times New Roman"/>
          <w:sz w:val="28"/>
          <w:szCs w:val="28"/>
        </w:rPr>
      </w:pPr>
      <w:r w:rsidRPr="00C31395">
        <w:rPr>
          <w:rFonts w:ascii="Times New Roman" w:hAnsi="Times New Roman" w:cs="Times New Roman"/>
          <w:sz w:val="28"/>
          <w:szCs w:val="28"/>
        </w:rPr>
        <w:t>Xúc động trước sự quan tâm của Đảng, chính quyền và ngành  Y tế, ông Phạm Văn Điển – đại diện người dân xã Bình Tuyền xúc động chia sẻ: “Chúng tôi rất phấn khởi khi được các bác sĩ về tận nơi khám bệnh, tư vấn sức khỏe và cấp thuốc miễn phí. Sự quan tâm này giúp chúng tôi yên tâm hơn trong việc chăm sóc sức khỏe và vui sống tuổi già. Chúng tôi cảm ơn các cấp ủy Đảng, chính quyền và ngành y tế".</w:t>
      </w:r>
    </w:p>
    <w:p w14:paraId="772C7F50" w14:textId="77777777" w:rsidR="00B97F0B" w:rsidRPr="00B97F0B" w:rsidRDefault="00B97F0B" w:rsidP="00370D7D">
      <w:pPr>
        <w:ind w:firstLine="720"/>
        <w:jc w:val="both"/>
        <w:rPr>
          <w:rFonts w:ascii="Times New Roman" w:hAnsi="Times New Roman" w:cs="Times New Roman"/>
          <w:sz w:val="28"/>
          <w:szCs w:val="28"/>
        </w:rPr>
      </w:pPr>
      <w:r w:rsidRPr="00B97F0B">
        <w:rPr>
          <w:rFonts w:ascii="Times New Roman" w:hAnsi="Times New Roman" w:cs="Times New Roman"/>
          <w:sz w:val="28"/>
          <w:szCs w:val="28"/>
        </w:rPr>
        <w:t>Chương trình</w:t>
      </w:r>
      <w:r w:rsidR="00032A2D">
        <w:rPr>
          <w:rFonts w:ascii="Times New Roman" w:hAnsi="Times New Roman" w:cs="Times New Roman"/>
          <w:sz w:val="28"/>
          <w:szCs w:val="28"/>
        </w:rPr>
        <w:t xml:space="preserve"> khám, tư vấn sức khỏe và cấp thuốc miễn phí</w:t>
      </w:r>
      <w:r w:rsidRPr="00B97F0B">
        <w:rPr>
          <w:rFonts w:ascii="Times New Roman" w:hAnsi="Times New Roman" w:cs="Times New Roman"/>
          <w:sz w:val="28"/>
          <w:szCs w:val="28"/>
        </w:rPr>
        <w:t xml:space="preserve"> tại </w:t>
      </w:r>
      <w:r w:rsidR="00032A2D">
        <w:rPr>
          <w:rFonts w:ascii="Times New Roman" w:hAnsi="Times New Roman" w:cs="Times New Roman"/>
          <w:sz w:val="28"/>
          <w:szCs w:val="28"/>
        </w:rPr>
        <w:t xml:space="preserve">xã </w:t>
      </w:r>
      <w:r w:rsidRPr="00B97F0B">
        <w:rPr>
          <w:rFonts w:ascii="Times New Roman" w:hAnsi="Times New Roman" w:cs="Times New Roman"/>
          <w:sz w:val="28"/>
          <w:szCs w:val="28"/>
        </w:rPr>
        <w:t>Bình Tuyền</w:t>
      </w:r>
      <w:r w:rsidR="00032A2D">
        <w:rPr>
          <w:rFonts w:ascii="Times New Roman" w:hAnsi="Times New Roman" w:cs="Times New Roman"/>
          <w:sz w:val="28"/>
          <w:szCs w:val="28"/>
        </w:rPr>
        <w:t xml:space="preserve"> nằm trong c</w:t>
      </w:r>
      <w:r w:rsidRPr="00B97F0B">
        <w:rPr>
          <w:rFonts w:ascii="Times New Roman" w:hAnsi="Times New Roman" w:cs="Times New Roman"/>
          <w:sz w:val="28"/>
          <w:szCs w:val="28"/>
        </w:rPr>
        <w:t>huỗi hoạt động vì cộng đồng của Trung tâm Y tế khu vực Bình Xuyên</w:t>
      </w:r>
      <w:r w:rsidR="00032A2D">
        <w:rPr>
          <w:rFonts w:ascii="Times New Roman" w:hAnsi="Times New Roman" w:cs="Times New Roman"/>
          <w:sz w:val="28"/>
          <w:szCs w:val="28"/>
        </w:rPr>
        <w:t xml:space="preserve">. Trước đó, chương trình đã được </w:t>
      </w:r>
      <w:r w:rsidRPr="00B97F0B">
        <w:rPr>
          <w:rFonts w:ascii="Times New Roman" w:hAnsi="Times New Roman" w:cs="Times New Roman"/>
          <w:sz w:val="28"/>
          <w:szCs w:val="28"/>
        </w:rPr>
        <w:t xml:space="preserve">triển khai hiệu quả tại </w:t>
      </w:r>
      <w:r w:rsidR="00032A2D">
        <w:rPr>
          <w:rFonts w:ascii="Times New Roman" w:hAnsi="Times New Roman" w:cs="Times New Roman"/>
          <w:sz w:val="28"/>
          <w:szCs w:val="28"/>
        </w:rPr>
        <w:t xml:space="preserve">xã </w:t>
      </w:r>
      <w:r w:rsidRPr="00B97F0B">
        <w:rPr>
          <w:rFonts w:ascii="Times New Roman" w:hAnsi="Times New Roman" w:cs="Times New Roman"/>
          <w:sz w:val="28"/>
          <w:szCs w:val="28"/>
        </w:rPr>
        <w:t>Bình Nguyên (</w:t>
      </w:r>
      <w:r w:rsidR="00032A2D">
        <w:rPr>
          <w:rFonts w:ascii="Times New Roman" w:hAnsi="Times New Roman" w:cs="Times New Roman"/>
          <w:sz w:val="28"/>
          <w:szCs w:val="28"/>
        </w:rPr>
        <w:t xml:space="preserve">ngày </w:t>
      </w:r>
      <w:r w:rsidRPr="00B97F0B">
        <w:rPr>
          <w:rFonts w:ascii="Times New Roman" w:hAnsi="Times New Roman" w:cs="Times New Roman"/>
          <w:sz w:val="28"/>
          <w:szCs w:val="28"/>
        </w:rPr>
        <w:t xml:space="preserve">07/4), </w:t>
      </w:r>
      <w:r w:rsidR="00032A2D">
        <w:rPr>
          <w:rFonts w:ascii="Times New Roman" w:hAnsi="Times New Roman" w:cs="Times New Roman"/>
          <w:sz w:val="28"/>
          <w:szCs w:val="28"/>
        </w:rPr>
        <w:lastRenderedPageBreak/>
        <w:t xml:space="preserve">xã </w:t>
      </w:r>
      <w:r w:rsidRPr="00B97F0B">
        <w:rPr>
          <w:rFonts w:ascii="Times New Roman" w:hAnsi="Times New Roman" w:cs="Times New Roman"/>
          <w:sz w:val="28"/>
          <w:szCs w:val="28"/>
        </w:rPr>
        <w:t>Xuân Lãng (</w:t>
      </w:r>
      <w:r w:rsidR="00032A2D">
        <w:rPr>
          <w:rFonts w:ascii="Times New Roman" w:hAnsi="Times New Roman" w:cs="Times New Roman"/>
          <w:sz w:val="28"/>
          <w:szCs w:val="28"/>
        </w:rPr>
        <w:t>ngày</w:t>
      </w:r>
      <w:r w:rsidRPr="00B97F0B">
        <w:rPr>
          <w:rFonts w:ascii="Times New Roman" w:hAnsi="Times New Roman" w:cs="Times New Roman"/>
          <w:sz w:val="28"/>
          <w:szCs w:val="28"/>
        </w:rPr>
        <w:t xml:space="preserve">14/4) và </w:t>
      </w:r>
      <w:r w:rsidR="00032A2D">
        <w:rPr>
          <w:rFonts w:ascii="Times New Roman" w:hAnsi="Times New Roman" w:cs="Times New Roman"/>
          <w:sz w:val="28"/>
          <w:szCs w:val="28"/>
        </w:rPr>
        <w:t xml:space="preserve">xã </w:t>
      </w:r>
      <w:r w:rsidRPr="00B97F0B">
        <w:rPr>
          <w:rFonts w:ascii="Times New Roman" w:hAnsi="Times New Roman" w:cs="Times New Roman"/>
          <w:sz w:val="28"/>
          <w:szCs w:val="28"/>
        </w:rPr>
        <w:t>Bình Xuyên (</w:t>
      </w:r>
      <w:r w:rsidR="00032A2D">
        <w:rPr>
          <w:rFonts w:ascii="Times New Roman" w:hAnsi="Times New Roman" w:cs="Times New Roman"/>
          <w:sz w:val="28"/>
          <w:szCs w:val="28"/>
        </w:rPr>
        <w:t xml:space="preserve">ngày </w:t>
      </w:r>
      <w:r w:rsidRPr="00B97F0B">
        <w:rPr>
          <w:rFonts w:ascii="Times New Roman" w:hAnsi="Times New Roman" w:cs="Times New Roman"/>
          <w:sz w:val="28"/>
          <w:szCs w:val="28"/>
        </w:rPr>
        <w:t>17/4), góp phần lan tỏa tinh thần chăm sóc sức khỏe chủ động trong nhân dân.</w:t>
      </w:r>
    </w:p>
    <w:p w14:paraId="011D0871" w14:textId="77777777" w:rsidR="00B97F0B" w:rsidRPr="00B97F0B" w:rsidRDefault="00B97F0B" w:rsidP="00370D7D">
      <w:pPr>
        <w:ind w:firstLine="720"/>
        <w:jc w:val="both"/>
        <w:rPr>
          <w:rFonts w:ascii="Times New Roman" w:hAnsi="Times New Roman" w:cs="Times New Roman"/>
          <w:sz w:val="28"/>
          <w:szCs w:val="28"/>
        </w:rPr>
      </w:pPr>
      <w:r w:rsidRPr="00B97F0B">
        <w:rPr>
          <w:rFonts w:ascii="Times New Roman" w:hAnsi="Times New Roman" w:cs="Times New Roman"/>
          <w:sz w:val="28"/>
          <w:szCs w:val="28"/>
        </w:rPr>
        <w:t>Với phương châm “Lấy người dân làm trung tâm – Vì sức khỏe cộng đồng”, Trung tâm Y tế khu vực Bình Xuyên tiếp tục khẳng định vai trò nòng cốt trong công tác chăm sóc, bảo vệ và nâng cao sức khỏe nhân dân, góp phần xây dựng cộng đồng khỏe mạnh, nhân ái và phát triển bền vững.</w:t>
      </w:r>
    </w:p>
    <w:p w14:paraId="51D98B93" w14:textId="086D60C7" w:rsidR="00055A0D" w:rsidRPr="00B97F0B" w:rsidRDefault="00370D7D" w:rsidP="00B97F0B">
      <w:pPr>
        <w:jc w:val="both"/>
        <w:rPr>
          <w:rFonts w:ascii="Times New Roman" w:hAnsi="Times New Roman" w:cs="Times New Roman"/>
          <w:sz w:val="28"/>
          <w:szCs w:val="28"/>
        </w:rPr>
      </w:pPr>
      <w:r>
        <w:rPr>
          <w:noProof/>
        </w:rPr>
        <w:lastRenderedPageBreak/>
        <w:drawing>
          <wp:inline distT="0" distB="0" distL="0" distR="0" wp14:anchorId="7874AB20" wp14:editId="6068CD38">
            <wp:extent cx="5943600" cy="3680460"/>
            <wp:effectExtent l="0" t="0" r="0" b="0"/>
            <wp:docPr id="9816071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680460"/>
                    </a:xfrm>
                    <a:prstGeom prst="rect">
                      <a:avLst/>
                    </a:prstGeom>
                    <a:noFill/>
                    <a:ln>
                      <a:noFill/>
                    </a:ln>
                  </pic:spPr>
                </pic:pic>
              </a:graphicData>
            </a:graphic>
          </wp:inline>
        </w:drawing>
      </w:r>
      <w:r>
        <w:rPr>
          <w:noProof/>
        </w:rPr>
        <w:drawing>
          <wp:inline distT="0" distB="0" distL="0" distR="0" wp14:anchorId="2ED5EDD3" wp14:editId="2C735AA2">
            <wp:extent cx="5943600" cy="3682365"/>
            <wp:effectExtent l="0" t="0" r="0" b="0"/>
            <wp:docPr id="5960069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682365"/>
                    </a:xfrm>
                    <a:prstGeom prst="rect">
                      <a:avLst/>
                    </a:prstGeom>
                    <a:noFill/>
                    <a:ln>
                      <a:noFill/>
                    </a:ln>
                  </pic:spPr>
                </pic:pic>
              </a:graphicData>
            </a:graphic>
          </wp:inline>
        </w:drawing>
      </w:r>
      <w:r>
        <w:rPr>
          <w:noProof/>
        </w:rPr>
        <w:lastRenderedPageBreak/>
        <w:drawing>
          <wp:inline distT="0" distB="0" distL="0" distR="0" wp14:anchorId="60119396" wp14:editId="199962E3">
            <wp:extent cx="5943600" cy="3987165"/>
            <wp:effectExtent l="0" t="0" r="0" b="0"/>
            <wp:docPr id="12763737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87165"/>
                    </a:xfrm>
                    <a:prstGeom prst="rect">
                      <a:avLst/>
                    </a:prstGeom>
                    <a:noFill/>
                    <a:ln>
                      <a:noFill/>
                    </a:ln>
                  </pic:spPr>
                </pic:pic>
              </a:graphicData>
            </a:graphic>
          </wp:inline>
        </w:drawing>
      </w:r>
      <w:r>
        <w:rPr>
          <w:noProof/>
        </w:rPr>
        <w:drawing>
          <wp:inline distT="0" distB="0" distL="0" distR="0" wp14:anchorId="1D57DCD4" wp14:editId="5A556891">
            <wp:extent cx="5943600" cy="3346450"/>
            <wp:effectExtent l="0" t="0" r="0" b="6350"/>
            <wp:docPr id="6795157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Pr>
          <w:noProof/>
        </w:rPr>
        <w:lastRenderedPageBreak/>
        <w:drawing>
          <wp:inline distT="0" distB="0" distL="0" distR="0" wp14:anchorId="4EBF63BE" wp14:editId="18E9BF1D">
            <wp:extent cx="5943600" cy="3343275"/>
            <wp:effectExtent l="0" t="0" r="0" b="9525"/>
            <wp:docPr id="18903827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1F6248BE" wp14:editId="2FBDA182">
            <wp:extent cx="5943600" cy="3343275"/>
            <wp:effectExtent l="0" t="0" r="0" b="9525"/>
            <wp:docPr id="15712946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lastRenderedPageBreak/>
        <w:drawing>
          <wp:inline distT="0" distB="0" distL="0" distR="0" wp14:anchorId="188D56E6" wp14:editId="10412F3B">
            <wp:extent cx="5943600" cy="3852545"/>
            <wp:effectExtent l="0" t="0" r="0" b="0"/>
            <wp:docPr id="637877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852545"/>
                    </a:xfrm>
                    <a:prstGeom prst="rect">
                      <a:avLst/>
                    </a:prstGeom>
                    <a:noFill/>
                    <a:ln>
                      <a:noFill/>
                    </a:ln>
                  </pic:spPr>
                </pic:pic>
              </a:graphicData>
            </a:graphic>
          </wp:inline>
        </w:drawing>
      </w:r>
      <w:r>
        <w:rPr>
          <w:noProof/>
        </w:rPr>
        <w:drawing>
          <wp:inline distT="0" distB="0" distL="0" distR="0" wp14:anchorId="014B800A" wp14:editId="0E87F14F">
            <wp:extent cx="5943600" cy="3346450"/>
            <wp:effectExtent l="0" t="0" r="0" b="6350"/>
            <wp:docPr id="496975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Pr>
          <w:noProof/>
        </w:rPr>
        <w:lastRenderedPageBreak/>
        <w:drawing>
          <wp:inline distT="0" distB="0" distL="0" distR="0" wp14:anchorId="487BA1E0" wp14:editId="4943B6FB">
            <wp:extent cx="5943600" cy="5525135"/>
            <wp:effectExtent l="0" t="0" r="0" b="0"/>
            <wp:docPr id="15157460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525135"/>
                    </a:xfrm>
                    <a:prstGeom prst="rect">
                      <a:avLst/>
                    </a:prstGeom>
                    <a:noFill/>
                    <a:ln>
                      <a:noFill/>
                    </a:ln>
                  </pic:spPr>
                </pic:pic>
              </a:graphicData>
            </a:graphic>
          </wp:inline>
        </w:drawing>
      </w:r>
      <w:r>
        <w:rPr>
          <w:noProof/>
        </w:rPr>
        <w:lastRenderedPageBreak/>
        <w:drawing>
          <wp:inline distT="0" distB="0" distL="0" distR="0" wp14:anchorId="49FDE897" wp14:editId="0D18E14D">
            <wp:extent cx="5943600" cy="3343275"/>
            <wp:effectExtent l="0" t="0" r="0" b="9525"/>
            <wp:docPr id="17860865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drawing>
          <wp:inline distT="0" distB="0" distL="0" distR="0" wp14:anchorId="2CD0C279" wp14:editId="3BA6E7D6">
            <wp:extent cx="5943600" cy="3343275"/>
            <wp:effectExtent l="0" t="0" r="0" b="9525"/>
            <wp:docPr id="13700460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Pr>
          <w:noProof/>
        </w:rPr>
        <w:lastRenderedPageBreak/>
        <w:drawing>
          <wp:inline distT="0" distB="0" distL="0" distR="0" wp14:anchorId="5FC158B9" wp14:editId="48ECB34A">
            <wp:extent cx="5943600" cy="6041390"/>
            <wp:effectExtent l="0" t="0" r="0" b="0"/>
            <wp:docPr id="1218856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041390"/>
                    </a:xfrm>
                    <a:prstGeom prst="rect">
                      <a:avLst/>
                    </a:prstGeom>
                    <a:noFill/>
                    <a:ln>
                      <a:noFill/>
                    </a:ln>
                  </pic:spPr>
                </pic:pic>
              </a:graphicData>
            </a:graphic>
          </wp:inline>
        </w:drawing>
      </w:r>
      <w:r>
        <w:rPr>
          <w:noProof/>
        </w:rPr>
        <w:lastRenderedPageBreak/>
        <w:drawing>
          <wp:inline distT="0" distB="0" distL="0" distR="0" wp14:anchorId="177596F6" wp14:editId="672671E8">
            <wp:extent cx="5943600" cy="4544695"/>
            <wp:effectExtent l="0" t="0" r="0" b="8255"/>
            <wp:docPr id="947362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544695"/>
                    </a:xfrm>
                    <a:prstGeom prst="rect">
                      <a:avLst/>
                    </a:prstGeom>
                    <a:noFill/>
                    <a:ln>
                      <a:noFill/>
                    </a:ln>
                  </pic:spPr>
                </pic:pic>
              </a:graphicData>
            </a:graphic>
          </wp:inline>
        </w:drawing>
      </w:r>
    </w:p>
    <w:sectPr w:rsidR="00055A0D" w:rsidRPr="00B97F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A0D"/>
    <w:rsid w:val="00032A2D"/>
    <w:rsid w:val="00055A0D"/>
    <w:rsid w:val="002849BF"/>
    <w:rsid w:val="00370D7D"/>
    <w:rsid w:val="004E7213"/>
    <w:rsid w:val="006120BA"/>
    <w:rsid w:val="008E4894"/>
    <w:rsid w:val="00AF42D0"/>
    <w:rsid w:val="00B97F0B"/>
    <w:rsid w:val="00BE44A0"/>
    <w:rsid w:val="00C31395"/>
    <w:rsid w:val="00D21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BC859"/>
  <w15:chartTrackingRefBased/>
  <w15:docId w15:val="{F25A2CF7-F67D-4EA0-82A0-88D80C118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97F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97F0B"/>
    <w:rPr>
      <w:b/>
      <w:bCs/>
    </w:rPr>
  </w:style>
  <w:style w:type="character" w:styleId="Emphasis">
    <w:name w:val="Emphasis"/>
    <w:basedOn w:val="DefaultParagraphFont"/>
    <w:uiPriority w:val="20"/>
    <w:qFormat/>
    <w:rsid w:val="00B97F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516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445</Words>
  <Characters>2540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BX</cp:lastModifiedBy>
  <cp:revision>4</cp:revision>
  <dcterms:created xsi:type="dcterms:W3CDTF">2026-04-21T07:08:00Z</dcterms:created>
  <dcterms:modified xsi:type="dcterms:W3CDTF">2026-04-22T01:20:00Z</dcterms:modified>
</cp:coreProperties>
</file>